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84C5A" w14:textId="77777777" w:rsidR="00164EC7" w:rsidRDefault="00164EC7" w:rsidP="00164EC7">
      <w:pPr>
        <w:spacing w:after="0" w:line="240" w:lineRule="auto"/>
        <w:jc w:val="center"/>
        <w:rPr>
          <w:rFonts w:ascii="Century Gothic" w:eastAsia="Times New Roman" w:hAnsi="Century Gothic" w:cs="Times New Roman"/>
          <w:snapToGrid w:val="0"/>
          <w:sz w:val="20"/>
          <w:szCs w:val="20"/>
          <w:lang w:eastAsia="it-IT"/>
        </w:rPr>
      </w:pPr>
      <w:r>
        <w:rPr>
          <w:rFonts w:ascii="Century Gothic" w:eastAsia="Times New Roman" w:hAnsi="Century Gothic" w:cs="Times New Roman"/>
          <w:snapToGrid w:val="0"/>
          <w:sz w:val="20"/>
          <w:szCs w:val="20"/>
          <w:lang w:eastAsia="it-IT"/>
        </w:rPr>
        <w:object w:dxaOrig="1410" w:dyaOrig="1365" w14:anchorId="5DD9D0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5pt;height:68.25pt" o:ole="" fillcolor="window">
            <v:imagedata r:id="rId5" o:title=""/>
          </v:shape>
          <o:OLEObject Type="Embed" ProgID="Unknown" ShapeID="_x0000_i1025" DrawAspect="Content" ObjectID="_1830577336" r:id="rId6"/>
        </w:object>
      </w:r>
    </w:p>
    <w:p w14:paraId="2735C548" w14:textId="77777777" w:rsidR="00164EC7" w:rsidRDefault="00164EC7" w:rsidP="00164EC7">
      <w:pPr>
        <w:keepNext/>
        <w:spacing w:after="0" w:line="240" w:lineRule="auto"/>
        <w:ind w:left="2124" w:firstLine="708"/>
        <w:outlineLvl w:val="0"/>
        <w:rPr>
          <w:rFonts w:ascii="Century Gothic" w:eastAsia="Times New Roman" w:hAnsi="Century Gothic" w:cs="Times New Roman"/>
          <w:b/>
          <w:snapToGrid w:val="0"/>
          <w:sz w:val="20"/>
          <w:szCs w:val="20"/>
          <w:lang w:eastAsia="it-IT"/>
        </w:rPr>
      </w:pPr>
      <w:r>
        <w:rPr>
          <w:rFonts w:ascii="Century Gothic" w:eastAsia="Times New Roman" w:hAnsi="Century Gothic" w:cs="Times New Roman"/>
          <w:b/>
          <w:snapToGrid w:val="0"/>
          <w:sz w:val="20"/>
          <w:szCs w:val="20"/>
          <w:lang w:eastAsia="it-IT"/>
        </w:rPr>
        <w:t xml:space="preserve">         COMUNE DI ORIO CANAVESE</w:t>
      </w:r>
    </w:p>
    <w:p w14:paraId="54DE118E" w14:textId="77777777" w:rsidR="00164EC7" w:rsidRDefault="00164EC7" w:rsidP="00164EC7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>
        <w:rPr>
          <w:rFonts w:ascii="Century Gothic" w:eastAsia="Times New Roman" w:hAnsi="Century Gothic" w:cs="Times New Roman"/>
          <w:sz w:val="20"/>
          <w:szCs w:val="20"/>
          <w:lang w:eastAsia="it-IT"/>
        </w:rPr>
        <w:t>Sede: Piazza G. Tapparo, 1 – 10010 Orio Canavese (TO)</w:t>
      </w:r>
    </w:p>
    <w:p w14:paraId="6654497A" w14:textId="77777777" w:rsidR="00164EC7" w:rsidRDefault="00164EC7" w:rsidP="00164EC7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proofErr w:type="spellStart"/>
      <w:r>
        <w:rPr>
          <w:rFonts w:ascii="Century Gothic" w:eastAsia="Times New Roman" w:hAnsi="Century Gothic" w:cs="Times New Roman"/>
          <w:sz w:val="20"/>
          <w:szCs w:val="20"/>
          <w:lang w:eastAsia="it-IT"/>
        </w:rPr>
        <w:t>Telef</w:t>
      </w:r>
      <w:proofErr w:type="spellEnd"/>
      <w:r>
        <w:rPr>
          <w:rFonts w:ascii="Century Gothic" w:eastAsia="Times New Roman" w:hAnsi="Century Gothic" w:cs="Times New Roman"/>
          <w:sz w:val="20"/>
          <w:szCs w:val="20"/>
          <w:lang w:eastAsia="it-IT"/>
        </w:rPr>
        <w:t>. 0119898130 – Fax 0119898449</w:t>
      </w:r>
    </w:p>
    <w:p w14:paraId="4A93C5CE" w14:textId="77777777" w:rsidR="00164EC7" w:rsidRDefault="00164EC7" w:rsidP="00164EC7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0"/>
          <w:szCs w:val="20"/>
          <w:lang w:eastAsia="it-IT"/>
        </w:rPr>
      </w:pPr>
      <w:r>
        <w:rPr>
          <w:rFonts w:ascii="Century Gothic" w:eastAsia="Times New Roman" w:hAnsi="Century Gothic" w:cs="Times New Roman"/>
          <w:b/>
          <w:sz w:val="20"/>
          <w:szCs w:val="20"/>
          <w:lang w:eastAsia="it-IT"/>
        </w:rPr>
        <w:t xml:space="preserve">e-mail: </w:t>
      </w:r>
      <w:hyperlink r:id="rId7" w:history="1">
        <w:r>
          <w:rPr>
            <w:rStyle w:val="Collegamentoipertestuale"/>
            <w:rFonts w:ascii="Century Gothic" w:eastAsia="Times New Roman" w:hAnsi="Century Gothic" w:cs="Times New Roman"/>
            <w:b/>
            <w:color w:val="0000FF"/>
            <w:sz w:val="20"/>
            <w:szCs w:val="20"/>
            <w:lang w:eastAsia="it-IT"/>
          </w:rPr>
          <w:t>info@comune.oriocanavese.to.it</w:t>
        </w:r>
      </w:hyperlink>
    </w:p>
    <w:p w14:paraId="22184CAD" w14:textId="77777777" w:rsidR="00164EC7" w:rsidRDefault="00164EC7" w:rsidP="00164EC7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0"/>
          <w:szCs w:val="20"/>
          <w:lang w:eastAsia="it-IT"/>
        </w:rPr>
      </w:pPr>
      <w:proofErr w:type="spellStart"/>
      <w:r>
        <w:rPr>
          <w:rFonts w:ascii="Century Gothic" w:eastAsia="Times New Roman" w:hAnsi="Century Gothic" w:cs="Times New Roman"/>
          <w:b/>
          <w:sz w:val="20"/>
          <w:szCs w:val="20"/>
          <w:lang w:eastAsia="it-IT"/>
        </w:rPr>
        <w:t>pec</w:t>
      </w:r>
      <w:proofErr w:type="spellEnd"/>
      <w:r>
        <w:rPr>
          <w:rFonts w:ascii="Century Gothic" w:eastAsia="Times New Roman" w:hAnsi="Century Gothic" w:cs="Times New Roman"/>
          <w:b/>
          <w:sz w:val="20"/>
          <w:szCs w:val="20"/>
          <w:lang w:eastAsia="it-IT"/>
        </w:rPr>
        <w:t xml:space="preserve">: </w:t>
      </w:r>
      <w:hyperlink r:id="rId8" w:history="1">
        <w:r>
          <w:rPr>
            <w:rStyle w:val="Collegamentoipertestuale"/>
            <w:rFonts w:ascii="Century Gothic" w:eastAsia="Times New Roman" w:hAnsi="Century Gothic" w:cs="Times New Roman"/>
            <w:b/>
            <w:color w:val="0000FF"/>
            <w:sz w:val="20"/>
            <w:szCs w:val="20"/>
            <w:lang w:eastAsia="it-IT"/>
          </w:rPr>
          <w:t>orio.canavese@cert.ruparpiemonte.it</w:t>
        </w:r>
      </w:hyperlink>
    </w:p>
    <w:p w14:paraId="19423E59" w14:textId="77777777" w:rsidR="00164EC7" w:rsidRDefault="00164EC7" w:rsidP="00164EC7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it-IT"/>
        </w:rPr>
      </w:pPr>
      <w:r>
        <w:rPr>
          <w:rFonts w:ascii="Century Gothic" w:eastAsia="Times New Roman" w:hAnsi="Century Gothic" w:cs="Times New Roman"/>
          <w:b/>
          <w:sz w:val="20"/>
          <w:szCs w:val="20"/>
          <w:lang w:eastAsia="it-IT"/>
        </w:rPr>
        <w:t xml:space="preserve">sito </w:t>
      </w:r>
      <w:proofErr w:type="spellStart"/>
      <w:proofErr w:type="gramStart"/>
      <w:r>
        <w:rPr>
          <w:rFonts w:ascii="Century Gothic" w:eastAsia="Times New Roman" w:hAnsi="Century Gothic" w:cs="Times New Roman"/>
          <w:b/>
          <w:sz w:val="20"/>
          <w:szCs w:val="20"/>
          <w:lang w:eastAsia="it-IT"/>
        </w:rPr>
        <w:t>internet:</w:t>
      </w:r>
      <w:r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it-IT"/>
        </w:rPr>
        <w:t>www.comune.oriocanavese.to.it</w:t>
      </w:r>
      <w:proofErr w:type="spellEnd"/>
      <w:proofErr w:type="gramEnd"/>
    </w:p>
    <w:p w14:paraId="1D5EAA56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it-IT"/>
        </w:rPr>
        <w:t>Partita IVA 01156600015 Cod. fiscale 01156600015</w:t>
      </w:r>
    </w:p>
    <w:p w14:paraId="53B95C17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</w:p>
    <w:p w14:paraId="090EB6B3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AVVISO</w:t>
      </w:r>
    </w:p>
    <w:p w14:paraId="1483AA6D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a partire dal giorno 21 gennaio 2026</w:t>
      </w:r>
    </w:p>
    <w:p w14:paraId="1A2DD052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l’amministrazione comunale segnala alla cittadinanza che</w:t>
      </w:r>
    </w:p>
    <w:p w14:paraId="6A9DA085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È OBBLIGATORIO</w:t>
      </w:r>
    </w:p>
    <w:p w14:paraId="3C23FA24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 xml:space="preserve">utilizzare esclusivamente il </w:t>
      </w:r>
    </w:p>
    <w:p w14:paraId="4B3FF92A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S</w:t>
      </w:r>
      <w:r>
        <w:rPr>
          <w:rFonts w:ascii="Tw Cen MT" w:hAnsi="Tw Cen MT"/>
          <w:b/>
          <w:bCs/>
          <w:smallCaps/>
          <w:sz w:val="28"/>
          <w:szCs w:val="28"/>
          <w:u w:val="single"/>
        </w:rPr>
        <w:t>ACCHETTO ARANCIONE SEMITRASPARENTE di SCS</w:t>
      </w:r>
    </w:p>
    <w:p w14:paraId="7046A209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per il conferimento del rifiuto indifferenziato.</w:t>
      </w:r>
    </w:p>
    <w:p w14:paraId="60C3350B" w14:textId="77777777" w:rsidR="00164EC7" w:rsidRDefault="00164EC7" w:rsidP="00164EC7">
      <w:pPr>
        <w:spacing w:line="276" w:lineRule="auto"/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 xml:space="preserve">non verranno raccolte altre tipologie di sacchi (sacchi neri, buste di plastica, </w:t>
      </w:r>
      <w:proofErr w:type="spellStart"/>
      <w:r>
        <w:rPr>
          <w:rFonts w:ascii="Tw Cen MT" w:hAnsi="Tw Cen MT"/>
          <w:b/>
          <w:bCs/>
          <w:smallCaps/>
          <w:sz w:val="28"/>
          <w:szCs w:val="28"/>
        </w:rPr>
        <w:t>etc</w:t>
      </w:r>
      <w:proofErr w:type="spellEnd"/>
      <w:r>
        <w:rPr>
          <w:rFonts w:ascii="Tw Cen MT" w:hAnsi="Tw Cen MT"/>
          <w:b/>
          <w:bCs/>
          <w:smallCaps/>
          <w:sz w:val="28"/>
          <w:szCs w:val="28"/>
        </w:rPr>
        <w:t>).</w:t>
      </w:r>
    </w:p>
    <w:p w14:paraId="3BD6D7EA" w14:textId="497DDC5B" w:rsidR="00164EC7" w:rsidRDefault="0074027B" w:rsidP="00164EC7">
      <w:pPr>
        <w:spacing w:after="0" w:line="276" w:lineRule="auto"/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A</w:t>
      </w:r>
      <w:r w:rsidR="00164EC7">
        <w:rPr>
          <w:rFonts w:ascii="Tw Cen MT" w:hAnsi="Tw Cen MT"/>
          <w:b/>
          <w:bCs/>
          <w:smallCaps/>
          <w:sz w:val="28"/>
          <w:szCs w:val="28"/>
        </w:rPr>
        <w:t xml:space="preserve">ll’introduzione dell’obbligo verranno effettuati appositi controlli nel giorno di raccolta (tutti i MERCOLEDI) </w:t>
      </w:r>
    </w:p>
    <w:p w14:paraId="3C25FB95" w14:textId="77777777" w:rsidR="00164EC7" w:rsidRDefault="00164EC7" w:rsidP="00164EC7">
      <w:pPr>
        <w:spacing w:after="0" w:line="276" w:lineRule="auto"/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per verificare l’utilizzo dei sacchi SCS e il tipo di rifiuto inserito.</w:t>
      </w:r>
    </w:p>
    <w:p w14:paraId="18315939" w14:textId="77777777" w:rsidR="00164EC7" w:rsidRDefault="00164EC7" w:rsidP="00164EC7">
      <w:pPr>
        <w:jc w:val="center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la misura è finalizzata a:</w:t>
      </w:r>
    </w:p>
    <w:p w14:paraId="3838AE3C" w14:textId="77777777" w:rsidR="00164EC7" w:rsidRDefault="00164EC7" w:rsidP="00164EC7">
      <w:pPr>
        <w:numPr>
          <w:ilvl w:val="0"/>
          <w:numId w:val="1"/>
        </w:numPr>
        <w:spacing w:after="0" w:line="276" w:lineRule="auto"/>
        <w:jc w:val="both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migliorare e rispettare i limiti di produzione del rifiuto pro-capite previsti dalla Regione Piemonte</w:t>
      </w:r>
    </w:p>
    <w:p w14:paraId="7180F50F" w14:textId="77777777" w:rsidR="00164EC7" w:rsidRDefault="00164EC7" w:rsidP="00164EC7">
      <w:pPr>
        <w:numPr>
          <w:ilvl w:val="0"/>
          <w:numId w:val="1"/>
        </w:numPr>
        <w:spacing w:after="0" w:line="276" w:lineRule="auto"/>
        <w:jc w:val="both"/>
        <w:rPr>
          <w:rFonts w:ascii="Tw Cen MT" w:hAnsi="Tw Cen MT"/>
          <w:b/>
          <w:bCs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verificare la conformità del rifiuto prodotto per migliorare la raccolta differenziata</w:t>
      </w:r>
    </w:p>
    <w:p w14:paraId="7B46224D" w14:textId="77777777" w:rsidR="00164EC7" w:rsidRDefault="00164EC7" w:rsidP="00164EC7">
      <w:pPr>
        <w:spacing w:line="276" w:lineRule="auto"/>
        <w:jc w:val="both"/>
        <w:rPr>
          <w:rFonts w:ascii="Tw Cen MT" w:hAnsi="Tw Cen MT"/>
          <w:smallCaps/>
          <w:sz w:val="14"/>
          <w:szCs w:val="14"/>
        </w:rPr>
      </w:pPr>
    </w:p>
    <w:p w14:paraId="4C9EECDE" w14:textId="050D808D" w:rsidR="00164EC7" w:rsidRDefault="00164EC7" w:rsidP="00164EC7">
      <w:pPr>
        <w:spacing w:line="276" w:lineRule="auto"/>
        <w:jc w:val="both"/>
        <w:rPr>
          <w:rFonts w:ascii="Tw Cen MT" w:hAnsi="Tw Cen MT"/>
          <w:smallCaps/>
          <w:sz w:val="28"/>
          <w:szCs w:val="28"/>
        </w:rPr>
      </w:pPr>
      <w:r>
        <w:rPr>
          <w:rFonts w:ascii="Tw Cen MT" w:hAnsi="Tw Cen MT"/>
          <w:smallCaps/>
          <w:sz w:val="28"/>
          <w:szCs w:val="28"/>
        </w:rPr>
        <w:t>Ogni nucleo familiare avrà a disposizione un numero prestabilito di sacchi che saranno consegnati presso lo sportello del comune di ORIO CANAVESE nei seguenti giorni e orari:</w:t>
      </w:r>
      <w:r w:rsidR="00252FBF">
        <w:rPr>
          <w:rFonts w:ascii="Tw Cen MT" w:hAnsi="Tw Cen MT"/>
          <w:smallCaps/>
          <w:sz w:val="28"/>
          <w:szCs w:val="28"/>
        </w:rPr>
        <w:t xml:space="preserve"> </w:t>
      </w:r>
      <w:r>
        <w:rPr>
          <w:rFonts w:ascii="Tw Cen MT" w:hAnsi="Tw Cen MT"/>
          <w:smallCaps/>
          <w:sz w:val="28"/>
          <w:szCs w:val="28"/>
        </w:rPr>
        <w:t>OGNI PRIMO MARTEDI’ DEL MESE DALLE 15.00 ALLE 17.00.</w:t>
      </w:r>
    </w:p>
    <w:p w14:paraId="07F1D519" w14:textId="77777777" w:rsidR="00164EC7" w:rsidRDefault="00164EC7" w:rsidP="00164EC7">
      <w:pPr>
        <w:spacing w:line="276" w:lineRule="auto"/>
        <w:jc w:val="both"/>
        <w:rPr>
          <w:rFonts w:ascii="Tw Cen MT" w:hAnsi="Tw Cen MT"/>
          <w:smallCaps/>
          <w:sz w:val="28"/>
          <w:szCs w:val="28"/>
        </w:rPr>
      </w:pPr>
    </w:p>
    <w:p w14:paraId="6388C864" w14:textId="77777777" w:rsidR="00164EC7" w:rsidRDefault="00164EC7" w:rsidP="00164EC7">
      <w:pPr>
        <w:spacing w:line="276" w:lineRule="auto"/>
        <w:jc w:val="both"/>
        <w:rPr>
          <w:rFonts w:ascii="Tw Cen MT" w:hAnsi="Tw Cen MT"/>
          <w:smallCaps/>
          <w:sz w:val="28"/>
          <w:szCs w:val="28"/>
        </w:rPr>
      </w:pPr>
    </w:p>
    <w:p w14:paraId="117C99E5" w14:textId="77777777" w:rsidR="00164EC7" w:rsidRDefault="00164EC7" w:rsidP="00164EC7">
      <w:pPr>
        <w:spacing w:line="276" w:lineRule="auto"/>
        <w:jc w:val="both"/>
        <w:rPr>
          <w:rFonts w:ascii="Tw Cen MT" w:hAnsi="Tw Cen MT"/>
          <w:smallCaps/>
          <w:sz w:val="28"/>
          <w:szCs w:val="28"/>
        </w:rPr>
      </w:pPr>
    </w:p>
    <w:p w14:paraId="74289971" w14:textId="77777777" w:rsidR="00164EC7" w:rsidRDefault="00164EC7" w:rsidP="00164EC7">
      <w:pPr>
        <w:spacing w:line="276" w:lineRule="auto"/>
        <w:jc w:val="both"/>
        <w:rPr>
          <w:rFonts w:ascii="Tw Cen MT" w:hAnsi="Tw Cen MT"/>
          <w:smallCaps/>
          <w:sz w:val="28"/>
          <w:szCs w:val="28"/>
        </w:rPr>
      </w:pPr>
      <w:r>
        <w:rPr>
          <w:rFonts w:ascii="Tw Cen MT" w:hAnsi="Tw Cen MT"/>
          <w:smallCaps/>
          <w:sz w:val="28"/>
          <w:szCs w:val="28"/>
        </w:rPr>
        <w:lastRenderedPageBreak/>
        <w:t xml:space="preserve">ricordiamo a tutta la cittadinanza che nel sacco dell’indifferenziato </w:t>
      </w:r>
      <w:r>
        <w:rPr>
          <w:rFonts w:ascii="Tw Cen MT" w:hAnsi="Tw Cen MT"/>
          <w:smallCaps/>
          <w:sz w:val="28"/>
          <w:szCs w:val="28"/>
          <w:u w:val="single"/>
        </w:rPr>
        <w:t>NON DEVONO ESSERE INSERITI</w:t>
      </w:r>
      <w:r>
        <w:rPr>
          <w:rFonts w:ascii="Tw Cen MT" w:hAnsi="Tw Cen MT"/>
          <w:smallCaps/>
          <w:sz w:val="28"/>
          <w:szCs w:val="28"/>
        </w:rPr>
        <w:t xml:space="preserve"> i seguenti materiali:</w:t>
      </w:r>
    </w:p>
    <w:p w14:paraId="5493672E" w14:textId="77777777" w:rsidR="00164EC7" w:rsidRDefault="00164EC7" w:rsidP="00164EC7">
      <w:pPr>
        <w:spacing w:line="276" w:lineRule="auto"/>
        <w:jc w:val="both"/>
        <w:rPr>
          <w:rFonts w:ascii="Tw Cen MT" w:hAnsi="Tw Cen MT"/>
          <w:smallCaps/>
          <w:sz w:val="28"/>
          <w:szCs w:val="28"/>
        </w:rPr>
      </w:pPr>
    </w:p>
    <w:tbl>
      <w:tblPr>
        <w:tblStyle w:val="Grigliatabella"/>
        <w:tblW w:w="9807" w:type="dxa"/>
        <w:tblInd w:w="0" w:type="dxa"/>
        <w:tblLook w:val="04A0" w:firstRow="1" w:lastRow="0" w:firstColumn="1" w:lastColumn="0" w:noHBand="0" w:noVBand="1"/>
      </w:tblPr>
      <w:tblGrid>
        <w:gridCol w:w="4615"/>
        <w:gridCol w:w="5192"/>
      </w:tblGrid>
      <w:tr w:rsidR="00164EC7" w14:paraId="38917416" w14:textId="77777777">
        <w:trPr>
          <w:trHeight w:val="263"/>
        </w:trPr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A358A" w14:textId="77777777" w:rsidR="00164EC7" w:rsidRDefault="00164EC7">
            <w:pPr>
              <w:spacing w:line="276" w:lineRule="auto"/>
              <w:jc w:val="center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tipo rifiuto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4C333" w14:textId="77777777" w:rsidR="00164EC7" w:rsidRDefault="00164EC7">
            <w:pPr>
              <w:spacing w:line="276" w:lineRule="auto"/>
              <w:jc w:val="center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contenitore</w:t>
            </w:r>
          </w:p>
        </w:tc>
      </w:tr>
      <w:tr w:rsidR="00164EC7" w14:paraId="76AE3375" w14:textId="77777777">
        <w:trPr>
          <w:trHeight w:val="263"/>
        </w:trPr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F53DF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imballaggi in plastica e metallo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70B9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campana blu</w:t>
            </w:r>
          </w:p>
        </w:tc>
      </w:tr>
      <w:tr w:rsidR="00164EC7" w14:paraId="70DE8066" w14:textId="77777777">
        <w:trPr>
          <w:trHeight w:val="263"/>
        </w:trPr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90FEF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 xml:space="preserve">imballaggi in vetro 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0430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campana verde</w:t>
            </w:r>
          </w:p>
        </w:tc>
      </w:tr>
      <w:tr w:rsidR="00164EC7" w14:paraId="4AF5C2E6" w14:textId="77777777">
        <w:trPr>
          <w:trHeight w:val="263"/>
        </w:trPr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B687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carta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71B0F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contenitore giallo</w:t>
            </w:r>
          </w:p>
        </w:tc>
      </w:tr>
      <w:tr w:rsidR="00164EC7" w14:paraId="69B23FDD" w14:textId="77777777">
        <w:trPr>
          <w:trHeight w:val="263"/>
        </w:trPr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2D116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organico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298A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contenitore marrone/ compostiera</w:t>
            </w:r>
          </w:p>
        </w:tc>
      </w:tr>
      <w:tr w:rsidR="00164EC7" w14:paraId="07924A7A" w14:textId="77777777">
        <w:trPr>
          <w:trHeight w:val="263"/>
        </w:trPr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8EBFB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 xml:space="preserve">pile e farmaci 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1EF32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centro di raccolta</w:t>
            </w:r>
          </w:p>
        </w:tc>
      </w:tr>
      <w:tr w:rsidR="00164EC7" w14:paraId="14A76FC9" w14:textId="77777777">
        <w:trPr>
          <w:trHeight w:val="801"/>
        </w:trPr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E0B9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apparecchiature elettriche ed elettroniche (di qualsiasi tipo e dimensione)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CC7BD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ritiro domiciliare ingombranti / centro di raccolta</w:t>
            </w:r>
          </w:p>
        </w:tc>
      </w:tr>
      <w:tr w:rsidR="00164EC7" w14:paraId="3D9A4C5E" w14:textId="77777777">
        <w:trPr>
          <w:trHeight w:val="526"/>
        </w:trPr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8287D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ingombranti (materassi, mobili, etc.)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645A2" w14:textId="77777777" w:rsidR="00164EC7" w:rsidRDefault="00164EC7">
            <w:pPr>
              <w:spacing w:line="276" w:lineRule="auto"/>
              <w:jc w:val="both"/>
              <w:rPr>
                <w:rFonts w:ascii="Tw Cen MT" w:hAnsi="Tw Cen MT"/>
                <w:smallCaps/>
                <w:sz w:val="28"/>
                <w:szCs w:val="28"/>
              </w:rPr>
            </w:pPr>
            <w:r>
              <w:rPr>
                <w:rFonts w:ascii="Tw Cen MT" w:hAnsi="Tw Cen MT"/>
                <w:smallCaps/>
                <w:sz w:val="28"/>
                <w:szCs w:val="28"/>
              </w:rPr>
              <w:t>ritiro domiciliare ingombranti / centro di raccolta</w:t>
            </w:r>
          </w:p>
        </w:tc>
      </w:tr>
    </w:tbl>
    <w:p w14:paraId="63707701" w14:textId="77777777" w:rsidR="00164EC7" w:rsidRDefault="00164EC7" w:rsidP="00164EC7">
      <w:pPr>
        <w:spacing w:after="0" w:line="276" w:lineRule="auto"/>
        <w:jc w:val="both"/>
        <w:rPr>
          <w:rFonts w:ascii="Tw Cen MT" w:hAnsi="Tw Cen MT"/>
          <w:smallCaps/>
          <w:sz w:val="28"/>
          <w:szCs w:val="28"/>
        </w:rPr>
      </w:pPr>
    </w:p>
    <w:p w14:paraId="6C925ECA" w14:textId="77777777" w:rsidR="00164EC7" w:rsidRDefault="00164EC7" w:rsidP="00164EC7">
      <w:pPr>
        <w:spacing w:after="0" w:line="276" w:lineRule="auto"/>
        <w:jc w:val="both"/>
        <w:rPr>
          <w:rFonts w:ascii="Tw Cen MT" w:hAnsi="Tw Cen MT"/>
          <w:smallCaps/>
          <w:sz w:val="28"/>
          <w:szCs w:val="28"/>
        </w:rPr>
      </w:pPr>
      <w:r>
        <w:rPr>
          <w:rFonts w:ascii="Tw Cen MT" w:hAnsi="Tw Cen MT"/>
          <w:b/>
          <w:bCs/>
          <w:smallCaps/>
          <w:sz w:val="28"/>
          <w:szCs w:val="28"/>
        </w:rPr>
        <w:t>è vietato abbandonare qualsiasi rifiuto al di fuori dei sacchi e/o delle campane stradali</w:t>
      </w:r>
      <w:r>
        <w:rPr>
          <w:rFonts w:ascii="Tw Cen MT" w:hAnsi="Tw Cen MT"/>
          <w:smallCaps/>
          <w:sz w:val="28"/>
          <w:szCs w:val="28"/>
        </w:rPr>
        <w:t>.</w:t>
      </w:r>
    </w:p>
    <w:p w14:paraId="266D743A" w14:textId="77777777" w:rsidR="00B139DD" w:rsidRDefault="00B139DD"/>
    <w:p w14:paraId="2630EC44" w14:textId="77777777" w:rsidR="00467ACF" w:rsidRDefault="00467ACF"/>
    <w:p w14:paraId="0AA7AAEF" w14:textId="77777777" w:rsidR="00467ACF" w:rsidRDefault="00467ACF"/>
    <w:p w14:paraId="512BC4D0" w14:textId="74C72658" w:rsidR="00467ACF" w:rsidRDefault="00467ACF">
      <w:pPr>
        <w:rPr>
          <w:sz w:val="36"/>
          <w:szCs w:val="36"/>
        </w:rPr>
      </w:pPr>
      <w:r>
        <w:rPr>
          <w:sz w:val="36"/>
          <w:szCs w:val="36"/>
        </w:rPr>
        <w:t>RICORDIAMO CHE I SACCHETTI NON CONFORMI E NON RACCOLTI DA SCS, DEVONO ESSERE RITIRATI DALL’UTENTE CHE LI HA ESPOSTI SULLA STRADA.</w:t>
      </w:r>
    </w:p>
    <w:p w14:paraId="2ADB90A1" w14:textId="0A61B072" w:rsidR="00467ACF" w:rsidRPr="00467ACF" w:rsidRDefault="00467ACF">
      <w:pPr>
        <w:rPr>
          <w:sz w:val="36"/>
          <w:szCs w:val="36"/>
        </w:rPr>
      </w:pPr>
      <w:r>
        <w:rPr>
          <w:sz w:val="36"/>
          <w:szCs w:val="36"/>
        </w:rPr>
        <w:t xml:space="preserve">PER CHIARIMENTI VI INVITIAMO A CONTATTARE GLI UFFICI COMUNALI AL NUMERO 011 9898130. </w:t>
      </w:r>
    </w:p>
    <w:sectPr w:rsidR="00467ACF" w:rsidRPr="00467A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1D3306"/>
    <w:multiLevelType w:val="hybridMultilevel"/>
    <w:tmpl w:val="453EAD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251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C7"/>
    <w:rsid w:val="00164EC7"/>
    <w:rsid w:val="00252FBF"/>
    <w:rsid w:val="00467ACF"/>
    <w:rsid w:val="006F3D00"/>
    <w:rsid w:val="0074027B"/>
    <w:rsid w:val="008208DA"/>
    <w:rsid w:val="009911CC"/>
    <w:rsid w:val="00B139DD"/>
    <w:rsid w:val="00E8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54F51"/>
  <w15:chartTrackingRefBased/>
  <w15:docId w15:val="{551D820F-E9B7-41F3-A9A8-6ACF972F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64EC7"/>
    <w:pPr>
      <w:spacing w:line="256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64E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64E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64E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64E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64E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64E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64E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64E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64E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64E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64E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64E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64EC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64EC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64EC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64EC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64EC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64EC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64E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64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64E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64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64E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64EC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64EC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64EC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64E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64EC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64EC7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164EC7"/>
    <w:rPr>
      <w:color w:val="467886" w:themeColor="hyperlink"/>
      <w:u w:val="single"/>
    </w:rPr>
  </w:style>
  <w:style w:type="table" w:styleId="Grigliatabella">
    <w:name w:val="Table Grid"/>
    <w:basedOn w:val="Tabellanormale"/>
    <w:uiPriority w:val="39"/>
    <w:rsid w:val="00164EC7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io.canavese@cert.ruparpiemont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oriocanavese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Sindaco</dc:creator>
  <cp:keywords/>
  <dc:description/>
  <cp:lastModifiedBy>Sindaco</cp:lastModifiedBy>
  <cp:revision>4</cp:revision>
  <dcterms:created xsi:type="dcterms:W3CDTF">2026-01-20T10:23:00Z</dcterms:created>
  <dcterms:modified xsi:type="dcterms:W3CDTF">2026-01-22T07:56:00Z</dcterms:modified>
</cp:coreProperties>
</file>